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bCs/>
          <w:w w:val="90"/>
          <w:kern w:val="10"/>
          <w:sz w:val="40"/>
          <w:szCs w:val="40"/>
        </w:rPr>
      </w:pPr>
    </w:p>
    <w:p>
      <w:pPr>
        <w:spacing w:line="440" w:lineRule="exact"/>
        <w:rPr>
          <w:rFonts w:hint="eastAsia" w:ascii="方正大标宋简体" w:eastAsia="方正大标宋简体"/>
          <w:b/>
          <w:color w:val="FF0000"/>
          <w:spacing w:val="-20"/>
          <w:w w:val="45"/>
          <w:kern w:val="10"/>
          <w:sz w:val="40"/>
          <w:szCs w:val="40"/>
        </w:rPr>
      </w:pPr>
    </w:p>
    <w:p>
      <w:pPr>
        <w:jc w:val="center"/>
        <w:rPr>
          <w:rFonts w:hint="eastAsia" w:ascii="方正大标宋简体" w:eastAsia="方正大标宋简体"/>
          <w:b/>
          <w:color w:val="FF3300"/>
          <w:spacing w:val="-20"/>
          <w:w w:val="45"/>
          <w:kern w:val="10"/>
          <w:position w:val="4"/>
          <w:sz w:val="140"/>
          <w:szCs w:val="140"/>
        </w:rPr>
      </w:pPr>
      <w:r>
        <w:rPr>
          <w:rFonts w:hint="eastAsia" w:ascii="方正大标宋简体" w:eastAsia="方正大标宋简体"/>
          <w:b/>
          <w:color w:val="FF3300"/>
          <w:spacing w:val="20"/>
          <w:w w:val="45"/>
          <w:kern w:val="10"/>
          <w:sz w:val="148"/>
          <w:szCs w:val="148"/>
        </w:rPr>
        <w:t>中共平顶山学院机关委员会</w:t>
      </w:r>
    </w:p>
    <w:p>
      <w:pPr>
        <w:spacing w:line="540" w:lineRule="exact"/>
        <w:jc w:val="center"/>
        <w:rPr>
          <w:rFonts w:hint="eastAsia" w:ascii="仿宋_GB2312" w:hAnsi="华文中宋" w:eastAsia="仿宋_GB2312"/>
          <w:color w:val="000000"/>
          <w:sz w:val="36"/>
          <w:szCs w:val="36"/>
        </w:rPr>
      </w:pPr>
      <w:r>
        <w:rPr>
          <w:rFonts w:hint="eastAsia" w:ascii="仿宋_GB2312" w:hAnsi="华文中宋" w:eastAsia="仿宋_GB2312"/>
          <w:color w:val="000000"/>
          <w:sz w:val="36"/>
          <w:szCs w:val="36"/>
        </w:rPr>
        <w:t>机关党文〔202</w:t>
      </w:r>
      <w:r>
        <w:rPr>
          <w:rFonts w:hint="eastAsia" w:ascii="仿宋_GB2312" w:hAnsi="华文中宋" w:eastAsia="仿宋_GB2312"/>
          <w:color w:val="000000"/>
          <w:sz w:val="36"/>
          <w:szCs w:val="36"/>
          <w:lang w:val="en-US" w:eastAsia="zh-CN"/>
        </w:rPr>
        <w:t>2</w:t>
      </w:r>
      <w:r>
        <w:rPr>
          <w:rFonts w:hint="eastAsia" w:ascii="仿宋_GB2312" w:hAnsi="华文中宋" w:eastAsia="仿宋_GB2312"/>
          <w:color w:val="000000"/>
          <w:sz w:val="36"/>
          <w:szCs w:val="36"/>
        </w:rPr>
        <w:t>〕</w:t>
      </w:r>
      <w:r>
        <w:rPr>
          <w:rFonts w:hint="eastAsia" w:ascii="仿宋_GB2312" w:hAnsi="华文中宋" w:eastAsia="仿宋_GB2312"/>
          <w:color w:val="000000"/>
          <w:sz w:val="36"/>
          <w:szCs w:val="36"/>
          <w:lang w:val="en-US" w:eastAsia="zh-CN"/>
        </w:rPr>
        <w:t>4</w:t>
      </w:r>
      <w:r>
        <w:rPr>
          <w:rFonts w:hint="eastAsia" w:ascii="仿宋_GB2312" w:hAnsi="华文中宋" w:eastAsia="仿宋_GB2312"/>
          <w:color w:val="000000"/>
          <w:sz w:val="36"/>
          <w:szCs w:val="36"/>
        </w:rPr>
        <w:t>号</w:t>
      </w:r>
    </w:p>
    <w:p>
      <w:pPr>
        <w:jc w:val="center"/>
        <w:rPr>
          <w:rFonts w:hint="eastAsia" w:ascii="仿宋_GB2312" w:hAnsi="华文中宋" w:eastAsia="仿宋_GB2312"/>
          <w:color w:val="FF3300"/>
          <w:sz w:val="52"/>
          <w:szCs w:val="52"/>
        </w:rPr>
      </w:pPr>
      <w:r>
        <w:rPr>
          <w:rFonts w:hint="eastAsia" w:ascii="仿宋_GB2312" w:hAnsi="华文中宋" w:eastAsia="仿宋_GB2312"/>
          <w:color w:val="FF3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287655</wp:posOffset>
                </wp:positionV>
                <wp:extent cx="2520315" cy="0"/>
                <wp:effectExtent l="0" t="9525" r="13335" b="952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43pt;margin-top:22.65pt;height:0pt;width:198.45pt;z-index:251660288;mso-width-relative:page;mso-height-relative:page;" filled="f" stroked="t" coordsize="21600,21600" o:gfxdata="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D&#10;b2Zi2AAAAAkBAAAPAAAAAAAAAAEAIAAAACIAAABkcnMvZG93bnJldi54bWxQSwECFAAUAAAACACH&#10;TuJADUVwNesBAADcAwAADgAAAAAAAAABACAAAAAnAQAAZHJzL2Uyb0RvYy54bWxQSwUGAAAAAAYA&#10;BgBZAQAAhA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color w:val="FF33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297815</wp:posOffset>
                </wp:positionV>
                <wp:extent cx="2520315" cy="0"/>
                <wp:effectExtent l="0" t="9525" r="13335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x;margin-left:0pt;margin-top:23.45pt;height:0pt;width:198.45pt;z-index:251659264;mso-width-relative:page;mso-height-relative:page;" filled="f" stroked="t" coordsize="21600,21600" o:gfxdata="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T5/z1QAAAAYBAAAPAAAAAAAAAAEAIAAAACIAAABkcnMvZG93bnJldi54bWxQSwECFAAUAAAA&#10;CACHTuJAMae+2fEBAADmAwAADgAAAAAAAAABACAAAAAkAQAAZHJzL2Uyb0RvYy54bWxQSwUGAAAA&#10;AAYABgBZAQAAhw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 w:eastAsia="仿宋_GB2312"/>
          <w:color w:val="FF3300"/>
          <w:sz w:val="52"/>
          <w:szCs w:val="52"/>
        </w:rPr>
        <w:t>★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中共平顶山学院机关委员会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关于印发</w:t>
      </w:r>
      <w:r>
        <w:rPr>
          <w:rFonts w:hint="eastAsia" w:ascii="Calibri" w:hAnsi="Calibri" w:eastAsia="方正小标宋简体"/>
          <w:bCs/>
          <w:sz w:val="44"/>
          <w:szCs w:val="44"/>
        </w:rPr>
        <w:t>《平顶山学院机关工作人员首接负责制度》和《</w:t>
      </w:r>
      <w:r>
        <w:rPr>
          <w:rFonts w:hint="eastAsia" w:ascii="Calibri" w:hAnsi="Calibri" w:eastAsia="方正小标宋简体"/>
          <w:bCs/>
          <w:sz w:val="44"/>
          <w:szCs w:val="44"/>
          <w:lang w:val="en-US" w:eastAsia="zh-CN"/>
        </w:rPr>
        <w:t>平顶山学院机关工作人员日常行为规范</w:t>
      </w:r>
      <w:r>
        <w:rPr>
          <w:rFonts w:hint="eastAsia" w:ascii="Calibri" w:hAnsi="Calibri" w:eastAsia="方正小标宋简体"/>
          <w:bCs/>
          <w:sz w:val="44"/>
          <w:szCs w:val="44"/>
        </w:rPr>
        <w:t>》</w:t>
      </w:r>
      <w:r>
        <w:rPr>
          <w:rFonts w:hint="eastAsia" w:ascii="Calibri" w:hAnsi="Calibri" w:eastAsia="方正小标宋简体"/>
          <w:bCs/>
          <w:sz w:val="44"/>
          <w:szCs w:val="44"/>
          <w:lang w:val="en-US" w:eastAsia="zh-CN"/>
        </w:rPr>
        <w:t>两项制度</w:t>
      </w:r>
      <w:r>
        <w:rPr>
          <w:rFonts w:hint="eastAsia" w:ascii="Calibri" w:hAnsi="Calibri" w:eastAsia="方正小标宋简体"/>
          <w:bCs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机关党委各支部，各部门：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为切实加强机关作风建设，进一步提高机关服务学校发展和服务师生的能力和水平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现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制定了《平顶山学院机关工作人员首接负责制度》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《平顶山学院机关工作人员日常行为规范》。现将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两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项制度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印发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给你们，请遵照执行。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                   中共平顶山学院机关委员会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2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                  2022年3月30日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76" w:lineRule="atLeast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平顶山学院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机关工作人员首接负责制度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atLeast"/>
        <w:ind w:firstLine="562" w:firstLineChars="170"/>
        <w:jc w:val="both"/>
        <w:textAlignment w:val="auto"/>
        <w:rPr>
          <w:rFonts w:hint="eastAsia" w:ascii="仿宋_GB2312" w:eastAsia="仿宋_GB2312"/>
          <w:b/>
          <w:spacing w:val="20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35" w:firstLineChars="192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作风建设，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sz w:val="32"/>
          <w:szCs w:val="32"/>
        </w:rPr>
        <w:t>增强机关工作人员的责任意识和服务意识，推进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能力大提升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作风大转变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，提升机关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效能和服务质量，特制定本制度。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560"/>
        <w:jc w:val="both"/>
        <w:textAlignment w:val="auto"/>
        <w:rPr>
          <w:rFonts w:hint="eastAsia" w:ascii="仿宋_GB2312" w:hAnsi="仿宋_GB2312" w:eastAsia="仿宋_GB2312" w:cs="仿宋_GB2312"/>
          <w:spacing w:val="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b/>
          <w:spacing w:val="2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首接者负责人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第一位接受师生员工来机关办事、来电询问、反映情况、举报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等事宜</w:t>
      </w:r>
      <w:r>
        <w:rPr>
          <w:rFonts w:hint="eastAsia" w:ascii="仿宋_GB2312" w:hAnsi="仿宋_GB2312" w:eastAsia="仿宋_GB2312" w:cs="仿宋_GB2312"/>
          <w:sz w:val="32"/>
          <w:szCs w:val="32"/>
        </w:rPr>
        <w:t>的机关工作人员。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5" w:firstLineChars="174"/>
        <w:jc w:val="both"/>
        <w:textAlignment w:val="auto"/>
        <w:rPr>
          <w:rFonts w:hint="eastAsia" w:ascii="仿宋_GB2312" w:hAnsi="仿宋_GB2312" w:eastAsia="仿宋_GB2312" w:cs="仿宋_GB2312"/>
          <w:b/>
          <w:spacing w:val="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首接者负责人要做到热情接待、礼貌应答，有问必答，不得以任何理由推诿、回避、拒绝。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45" w:firstLineChars="174"/>
        <w:jc w:val="both"/>
        <w:textAlignment w:val="auto"/>
        <w:rPr>
          <w:rFonts w:hint="eastAsia" w:ascii="仿宋_GB2312" w:hAnsi="仿宋_GB2312" w:eastAsia="仿宋_GB2312" w:cs="仿宋_GB2312"/>
          <w:b/>
          <w:spacing w:val="2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spacing w:val="2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首接者负责人对来机关办事或来电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询问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的人员要问明来意，属于首接者负责人所在部处、科室职责范围的事项，要按有关规定及时办理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认真答复</w:t>
      </w:r>
      <w:r>
        <w:rPr>
          <w:rFonts w:hint="eastAsia" w:ascii="仿宋_GB2312" w:hAnsi="仿宋_GB2312" w:eastAsia="仿宋_GB2312" w:cs="仿宋_GB2312"/>
          <w:sz w:val="32"/>
          <w:szCs w:val="32"/>
        </w:rPr>
        <w:t>；不属于首接者负责人所在部处、科室职责范围的事项，不仅要明确地告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</w:t>
      </w:r>
      <w:r>
        <w:rPr>
          <w:rFonts w:hint="eastAsia" w:ascii="仿宋_GB2312" w:hAnsi="仿宋_GB2312" w:eastAsia="仿宋_GB2312" w:cs="仿宋_GB2312"/>
          <w:sz w:val="32"/>
          <w:szCs w:val="32"/>
        </w:rPr>
        <w:t>对方承办部处及科室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，还要主动帮助联系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相关的部处和科室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30" w:firstLineChars="17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相关的部处和科室的办事人员不在时，被首问者应认真做好记录，负责及时转达。属于业务不明确事项或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紧</w:t>
      </w:r>
      <w:r>
        <w:rPr>
          <w:rFonts w:hint="eastAsia" w:ascii="仿宋_GB2312" w:hAnsi="仿宋_GB2312" w:eastAsia="仿宋_GB2312" w:cs="仿宋_GB2312"/>
          <w:sz w:val="32"/>
          <w:szCs w:val="32"/>
        </w:rPr>
        <w:t>急事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，首接者负责人要及时向本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汇报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并尽可能帮助落实承办。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630" w:firstLineChars="17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</w:rPr>
        <w:t>遇到需要由若干部门协商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，首接者负责人要把情况调查清楚后，主动与有关部处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</w:t>
      </w:r>
      <w:r>
        <w:rPr>
          <w:rFonts w:hint="eastAsia" w:ascii="仿宋_GB2312" w:hAnsi="仿宋_GB2312" w:eastAsia="仿宋_GB2312" w:cs="仿宋_GB2312"/>
          <w:sz w:val="32"/>
          <w:szCs w:val="32"/>
        </w:rPr>
        <w:t>沟通情况，依据有关规定，明确处理意见并向主管校领导汇报，由首接者负责人在一周内给予回复。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5" w:firstLineChars="174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kern w:val="0"/>
          <w:sz w:val="32"/>
          <w:szCs w:val="32"/>
          <w:lang w:val="en-US" w:eastAsia="zh-CN" w:bidi="ar-SA"/>
        </w:rPr>
        <w:t>第六条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落实机关首接者负责制作为机关部处及工作人员年度考核内容。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因处理事项不当而造成工作延误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或师生检举投诉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追究首接</w:t>
      </w:r>
      <w:r>
        <w:rPr>
          <w:rFonts w:hint="eastAsia" w:ascii="仿宋_GB2312" w:hAnsi="仿宋_GB2312" w:eastAsia="仿宋_GB2312" w:cs="仿宋_GB2312"/>
          <w:sz w:val="32"/>
          <w:szCs w:val="32"/>
        </w:rPr>
        <w:t>者负责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所在单位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17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kern w:val="0"/>
          <w:sz w:val="32"/>
          <w:szCs w:val="32"/>
          <w:lang w:val="en-US" w:eastAsia="zh-CN" w:bidi="ar-SA"/>
        </w:rPr>
        <w:t>第七条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机关全体干部职工必须自觉遵守本规定，并接受全校师生员工的监督。机关党委负责受理违反本制度的投诉，并会同党委组织部、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党委教师工作部（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纪委（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监察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专员办公室）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调查处理。监督电话为：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0375-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2657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009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地址：办公楼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415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，机关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党委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17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kern w:val="0"/>
          <w:sz w:val="32"/>
          <w:szCs w:val="32"/>
          <w:lang w:val="en-US" w:eastAsia="zh-CN" w:bidi="ar-SA"/>
        </w:rPr>
        <w:t>第八条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本制度由机关党委负责解释。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30" w:firstLineChars="17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20"/>
          <w:kern w:val="0"/>
          <w:sz w:val="32"/>
          <w:szCs w:val="32"/>
          <w:lang w:val="en-US" w:eastAsia="zh-CN" w:bidi="ar-SA"/>
        </w:rPr>
        <w:t>第九条</w:t>
      </w:r>
      <w:r>
        <w:rPr>
          <w:rFonts w:hint="eastAsia" w:ascii="仿宋_GB2312" w:hAnsi="仿宋_GB2312" w:eastAsia="仿宋_GB2312" w:cs="仿宋_GB2312"/>
          <w:b/>
          <w:spacing w:val="2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本制度自公布之日起施行，原《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平顶山学院机关工作人员首接负责制暂行规定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562" w:firstLineChars="17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机关工作人员日常行为规范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为切实加强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工作作风建设，规范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行为，转变工作作风，提高工作效率和服务质量，树立良好的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形象，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学校“能力作风建设年”活动文件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工作规范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严格执行工作规范和业务办理流程，严格执行本部门各项工作规定。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严格遵守学校考勤制度，坚守岗位、不串岗，不迟到、早退、缺勤和旷工；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严禁旷工或因公外出、请假期满无正当理由逾期不归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严禁工作时间玩电脑游戏、上网浏览与工作无关的网页；严禁工作时间上网聊天、炒股、看电影及与工作无关的录像视频；严禁办公电脑下载、安装各类游戏软件；严禁工作时间打牌、下棋、打麻将等。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仪容规范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穿戴整洁，朴素大方，仪表端庄，举止文明，体现机关工作人员良好的修养和素质。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第四章 行为规范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待人热情友好，说话亲切和蔼，举止稳重大方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严禁办事推诿扯皮、敷衍塞责、贻误工作；严禁对办事师生生硬冷淡，工作作风简单粗暴。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严禁工作期间醉酒上班；禁止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在办公区域</w:t>
      </w:r>
      <w:r>
        <w:rPr>
          <w:rFonts w:hint="eastAsia" w:ascii="仿宋_GB2312" w:hAnsi="仿宋_GB2312" w:eastAsia="仿宋_GB2312" w:cs="仿宋_GB2312"/>
          <w:sz w:val="32"/>
          <w:szCs w:val="32"/>
        </w:rPr>
        <w:t>串岗聊天、大声喧哗、嬉笑打闹等。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用语规范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工作时要做到“三声”、“四心”、“五请”、“六忌”，即：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教职工及学生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做到“三声”：来有迎声、问有答声、走有送声；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教职工及学生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办事做到“四心”：接待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来访</w:t>
      </w:r>
      <w:r>
        <w:rPr>
          <w:rFonts w:hint="eastAsia" w:ascii="仿宋_GB2312" w:hAnsi="仿宋_GB2312" w:eastAsia="仿宋_GB2312" w:cs="仿宋_GB2312"/>
          <w:sz w:val="32"/>
          <w:szCs w:val="32"/>
        </w:rPr>
        <w:t>要热心、听取陈述要耐心、解答问题要细心、解决困难要诚心；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熟练掌握温馨的常用语“五请”：请坐、请讲、请稍候、请原谅、请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放心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严格禁止“六忌”语：不知道、这不该我（们）管、你不要再说了、你怎么这么</w:t>
      </w:r>
      <w:r>
        <w:rPr>
          <w:rFonts w:hint="eastAsia" w:ascii="仿宋" w:hAnsi="仿宋" w:eastAsia="仿宋" w:cs="仿宋"/>
          <w:sz w:val="32"/>
          <w:szCs w:val="32"/>
        </w:rPr>
        <w:t>啰</w:t>
      </w:r>
      <w:r>
        <w:rPr>
          <w:rFonts w:hint="eastAsia" w:ascii="仿宋_GB2312" w:hAnsi="仿宋_GB2312" w:eastAsia="仿宋_GB2312" w:cs="仿宋_GB2312"/>
          <w:sz w:val="32"/>
          <w:szCs w:val="32"/>
        </w:rPr>
        <w:t>嗦、你不懂、你该走了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接听来电要在“三响”铃声之内、接待来访时应使用普通话。严禁在接听电话或接待来访时出现语言粗俗、态度蛮横的现象。</w:t>
      </w:r>
      <w:r>
        <w:rPr>
          <w:rFonts w:hint="eastAsia" w:ascii="仿宋_GB2312" w:eastAsia="仿宋_GB2312"/>
          <w:sz w:val="32"/>
          <w:szCs w:val="32"/>
        </w:rPr>
        <w:t>严禁长时间用电话谈论与工作无关的问题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第六章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保密规范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保密制度，对重要的文件资料要注意保密，及时收存，严禁外传；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的发文、资料等限定人员传阅的文件资料要注意保存，其他人员不得随意翻阅。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不得以任何形式向外界泄露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内部资料或其他机密。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章 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ind w:firstLine="66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十二</w:t>
      </w:r>
      <w:r>
        <w:rPr>
          <w:rFonts w:hint="eastAsia" w:ascii="黑体" w:hAnsi="黑体" w:eastAsia="黑体" w:cs="黑体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本制度自20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tLeas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left"/>
        <w:textAlignment w:val="auto"/>
        <w:rPr>
          <w:rFonts w:hint="eastAsia" w:ascii="黑体" w:hAnsi="黑体" w:eastAsia="黑体" w:cs="黑体"/>
          <w:b w:val="0"/>
          <w:bCs/>
          <w:kern w:val="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center"/>
        <w:textAlignment w:val="auto"/>
        <w:rPr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b w:val="0"/>
          <w:bCs/>
          <w:kern w:val="2"/>
          <w:sz w:val="44"/>
          <w:szCs w:val="44"/>
        </w:rPr>
        <w:t>加强机关作风建设承诺书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480"/>
        <w:textAlignment w:val="auto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作为一名机关工作人员，为了规范自身言行，转变工作作风，提高工作效率和服务质量，我郑重承诺：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1.加强政治理论学习，提高思想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理论素养与</w:t>
      </w:r>
      <w:r>
        <w:rPr>
          <w:rFonts w:hint="eastAsia" w:ascii="仿宋_GB2312" w:eastAsia="仿宋_GB2312"/>
          <w:color w:val="000000"/>
          <w:sz w:val="32"/>
          <w:szCs w:val="32"/>
        </w:rPr>
        <w:t>服务能力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水平</w:t>
      </w:r>
      <w:r>
        <w:rPr>
          <w:rFonts w:hint="eastAsia" w:ascii="仿宋_GB2312" w:eastAsia="仿宋_GB2312"/>
          <w:color w:val="000000"/>
          <w:sz w:val="32"/>
          <w:szCs w:val="32"/>
        </w:rPr>
        <w:t>，进一步强化宗旨意识、服务意识。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2.始终坚持一切从学校大局出发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从师生员工利益出发，增强责任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担当</w:t>
      </w:r>
      <w:r>
        <w:rPr>
          <w:rFonts w:hint="eastAsia" w:ascii="仿宋_GB2312" w:eastAsia="仿宋_GB2312"/>
          <w:color w:val="000000"/>
          <w:sz w:val="32"/>
          <w:szCs w:val="32"/>
        </w:rPr>
        <w:t>意识，理顺和简化办事程序，优化服务质量，提高办事效率，采取有效措施保障各项承诺事项的落实，自觉接受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广大</w:t>
      </w:r>
      <w:r>
        <w:rPr>
          <w:rFonts w:hint="eastAsia" w:ascii="仿宋_GB2312" w:eastAsia="仿宋_GB2312"/>
          <w:color w:val="000000"/>
          <w:sz w:val="32"/>
          <w:szCs w:val="32"/>
        </w:rPr>
        <w:t>师生员工的监督。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3.承诺首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接</w:t>
      </w:r>
      <w:r>
        <w:rPr>
          <w:rFonts w:hint="eastAsia" w:ascii="仿宋_GB2312" w:eastAsia="仿宋_GB2312"/>
          <w:color w:val="000000"/>
          <w:sz w:val="32"/>
          <w:szCs w:val="32"/>
        </w:rPr>
        <w:t>服务。严格落实首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接责任</w:t>
      </w:r>
      <w:r>
        <w:rPr>
          <w:rFonts w:hint="eastAsia" w:ascii="仿宋_GB2312" w:eastAsia="仿宋_GB2312"/>
          <w:color w:val="000000"/>
          <w:sz w:val="32"/>
          <w:szCs w:val="32"/>
        </w:rPr>
        <w:t>，如本人作为首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接</w:t>
      </w:r>
      <w:r>
        <w:rPr>
          <w:rFonts w:hint="eastAsia" w:ascii="仿宋_GB2312" w:eastAsia="仿宋_GB2312"/>
          <w:color w:val="000000"/>
          <w:sz w:val="32"/>
          <w:szCs w:val="32"/>
        </w:rPr>
        <w:t>责任人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承诺</w:t>
      </w:r>
      <w:r>
        <w:rPr>
          <w:rFonts w:hint="eastAsia" w:ascii="仿宋_GB2312" w:eastAsia="仿宋_GB2312"/>
          <w:color w:val="000000"/>
          <w:sz w:val="32"/>
          <w:szCs w:val="32"/>
        </w:rPr>
        <w:t>对服务对象热情接待，给予办事人明确的指引、介绍或答疑等服务。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4.承诺即时服务。办事人申办事项属本部门职能职责范围，凡符合规定、手续齐全的，当场给予受理。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5.承诺限时服务。严格执行限时办结制度，对各类经手审批事项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自受理之日起，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严格</w:t>
      </w:r>
      <w:r>
        <w:rPr>
          <w:rFonts w:hint="eastAsia" w:ascii="仿宋_GB2312" w:eastAsia="仿宋_GB2312"/>
          <w:color w:val="000000"/>
          <w:sz w:val="32"/>
          <w:szCs w:val="32"/>
        </w:rPr>
        <w:t>在规定时限内办结并及时通知办事人。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6.承诺规范服务。对办事人依法提供规范有序的服务。对属本部门审批的事项，及时提供或说明办事指南以利办事人使用。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7.承诺高效服务。随时为办事人提供优质高效的服务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能办的事马上就办；不能即办的，一次性给予办事人明确的答复；对重大、紧急的事项实行预约服务、延时服务，做到特事特办。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8.承诺文明服务。做到举止端庄，待人礼貌，谈吐文明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服务周到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禁用服务忌语。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9.承诺廉洁服务。做到依法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依规依章办理事项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严于律己、</w:t>
      </w:r>
      <w:r>
        <w:rPr>
          <w:rFonts w:hint="eastAsia" w:ascii="仿宋_GB2312" w:eastAsia="仿宋_GB2312"/>
          <w:color w:val="000000"/>
          <w:sz w:val="32"/>
          <w:szCs w:val="32"/>
        </w:rPr>
        <w:t>廉洁奉公，坚决杜绝滥用职权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谋取私利等问题。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承诺人：                所在部门：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  <w:r>
        <w:rPr>
          <w:rFonts w:hint="eastAsia" w:ascii="仿宋_GB2312" w:eastAsia="仿宋_GB2312"/>
          <w:sz w:val="28"/>
          <w:szCs w:val="28"/>
        </w:rPr>
        <w:t xml:space="preserve">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年   月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0" w:type="auto"/>
        <w:tblInd w:w="10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5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5" w:type="dxa"/>
            <w:noWrap w:val="0"/>
            <w:vAlign w:val="top"/>
          </w:tcPr>
          <w:p>
            <w:pPr>
              <w:spacing w:line="600" w:lineRule="exact"/>
              <w:ind w:firstLine="165" w:firstLineChars="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中共平顶山学院机关委员会       202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2211" w:right="1531" w:bottom="1871" w:left="1531" w:header="851" w:footer="1588" w:gutter="0"/>
      <w:cols w:space="720" w:num="1"/>
      <w:docGrid w:type="linesAndChars" w:linePitch="425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center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21"/>
  <w:drawingGridVerticalSpacing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F3"/>
    <w:rsid w:val="00001D53"/>
    <w:rsid w:val="000168A0"/>
    <w:rsid w:val="00027296"/>
    <w:rsid w:val="000400F7"/>
    <w:rsid w:val="00041B53"/>
    <w:rsid w:val="00046A5B"/>
    <w:rsid w:val="000563FC"/>
    <w:rsid w:val="00066C64"/>
    <w:rsid w:val="00084BCF"/>
    <w:rsid w:val="0009101D"/>
    <w:rsid w:val="000C30DC"/>
    <w:rsid w:val="000C5148"/>
    <w:rsid w:val="000D36F0"/>
    <w:rsid w:val="000E78CA"/>
    <w:rsid w:val="000F3124"/>
    <w:rsid w:val="000F60D8"/>
    <w:rsid w:val="001011AB"/>
    <w:rsid w:val="001051E2"/>
    <w:rsid w:val="00110E62"/>
    <w:rsid w:val="00113921"/>
    <w:rsid w:val="00124C3E"/>
    <w:rsid w:val="00134854"/>
    <w:rsid w:val="00135FC1"/>
    <w:rsid w:val="001369A8"/>
    <w:rsid w:val="001410F4"/>
    <w:rsid w:val="001424C4"/>
    <w:rsid w:val="001648B6"/>
    <w:rsid w:val="00167AC6"/>
    <w:rsid w:val="00175B6D"/>
    <w:rsid w:val="001778C2"/>
    <w:rsid w:val="001C2D0C"/>
    <w:rsid w:val="001E28A0"/>
    <w:rsid w:val="001E7AF3"/>
    <w:rsid w:val="001F113C"/>
    <w:rsid w:val="001F619D"/>
    <w:rsid w:val="00205F54"/>
    <w:rsid w:val="00217AF1"/>
    <w:rsid w:val="00220BE8"/>
    <w:rsid w:val="00236715"/>
    <w:rsid w:val="00246D18"/>
    <w:rsid w:val="00250316"/>
    <w:rsid w:val="002F7E86"/>
    <w:rsid w:val="003239FC"/>
    <w:rsid w:val="003829CA"/>
    <w:rsid w:val="003902F4"/>
    <w:rsid w:val="003C0191"/>
    <w:rsid w:val="003C7898"/>
    <w:rsid w:val="003D05B4"/>
    <w:rsid w:val="003E5C38"/>
    <w:rsid w:val="004034F1"/>
    <w:rsid w:val="00404A5C"/>
    <w:rsid w:val="004113BB"/>
    <w:rsid w:val="00414296"/>
    <w:rsid w:val="004328F1"/>
    <w:rsid w:val="004328F5"/>
    <w:rsid w:val="00446058"/>
    <w:rsid w:val="00457B51"/>
    <w:rsid w:val="00460A7D"/>
    <w:rsid w:val="00465EBF"/>
    <w:rsid w:val="00466435"/>
    <w:rsid w:val="004A3468"/>
    <w:rsid w:val="004B02D0"/>
    <w:rsid w:val="004B3B89"/>
    <w:rsid w:val="004C71BD"/>
    <w:rsid w:val="00504CBB"/>
    <w:rsid w:val="00522C05"/>
    <w:rsid w:val="00526D73"/>
    <w:rsid w:val="00537156"/>
    <w:rsid w:val="00544402"/>
    <w:rsid w:val="0058531E"/>
    <w:rsid w:val="005B2C2D"/>
    <w:rsid w:val="005C4415"/>
    <w:rsid w:val="005C74EA"/>
    <w:rsid w:val="005D29FA"/>
    <w:rsid w:val="005D7DD3"/>
    <w:rsid w:val="005F2568"/>
    <w:rsid w:val="00605F42"/>
    <w:rsid w:val="00620A59"/>
    <w:rsid w:val="00623ECF"/>
    <w:rsid w:val="006323E4"/>
    <w:rsid w:val="00646DB3"/>
    <w:rsid w:val="006475D1"/>
    <w:rsid w:val="006548F9"/>
    <w:rsid w:val="00670016"/>
    <w:rsid w:val="00684D48"/>
    <w:rsid w:val="006B2C20"/>
    <w:rsid w:val="006C7D4D"/>
    <w:rsid w:val="006D05A3"/>
    <w:rsid w:val="006E3C34"/>
    <w:rsid w:val="006F31E6"/>
    <w:rsid w:val="00730353"/>
    <w:rsid w:val="00733CBE"/>
    <w:rsid w:val="007344D0"/>
    <w:rsid w:val="007401A8"/>
    <w:rsid w:val="00755D0B"/>
    <w:rsid w:val="00763448"/>
    <w:rsid w:val="007665E1"/>
    <w:rsid w:val="00766DD7"/>
    <w:rsid w:val="007766DC"/>
    <w:rsid w:val="007943E9"/>
    <w:rsid w:val="007C137A"/>
    <w:rsid w:val="007C77B1"/>
    <w:rsid w:val="008124DC"/>
    <w:rsid w:val="0082012A"/>
    <w:rsid w:val="00825BAE"/>
    <w:rsid w:val="008511AE"/>
    <w:rsid w:val="00852CAD"/>
    <w:rsid w:val="00862C16"/>
    <w:rsid w:val="008678D9"/>
    <w:rsid w:val="00876643"/>
    <w:rsid w:val="00887E10"/>
    <w:rsid w:val="008A7681"/>
    <w:rsid w:val="008B7D7C"/>
    <w:rsid w:val="008C2882"/>
    <w:rsid w:val="008C6C02"/>
    <w:rsid w:val="008C6E09"/>
    <w:rsid w:val="008D7BD6"/>
    <w:rsid w:val="008E341D"/>
    <w:rsid w:val="008F2DAD"/>
    <w:rsid w:val="00911A2A"/>
    <w:rsid w:val="00922234"/>
    <w:rsid w:val="00943DCB"/>
    <w:rsid w:val="009440EE"/>
    <w:rsid w:val="00946F43"/>
    <w:rsid w:val="00962D16"/>
    <w:rsid w:val="00985C44"/>
    <w:rsid w:val="00993D92"/>
    <w:rsid w:val="009A23AC"/>
    <w:rsid w:val="009A55F8"/>
    <w:rsid w:val="009B6012"/>
    <w:rsid w:val="009B7692"/>
    <w:rsid w:val="009C1DF1"/>
    <w:rsid w:val="009D0E64"/>
    <w:rsid w:val="009D1320"/>
    <w:rsid w:val="009D394E"/>
    <w:rsid w:val="009D6DFF"/>
    <w:rsid w:val="009F2D07"/>
    <w:rsid w:val="009F790E"/>
    <w:rsid w:val="00A079DA"/>
    <w:rsid w:val="00A24084"/>
    <w:rsid w:val="00A25E2A"/>
    <w:rsid w:val="00A31DE9"/>
    <w:rsid w:val="00A40739"/>
    <w:rsid w:val="00A444FD"/>
    <w:rsid w:val="00A46A03"/>
    <w:rsid w:val="00A47FB0"/>
    <w:rsid w:val="00A63E8E"/>
    <w:rsid w:val="00A92039"/>
    <w:rsid w:val="00AA397E"/>
    <w:rsid w:val="00AA77F5"/>
    <w:rsid w:val="00AB20F5"/>
    <w:rsid w:val="00AD78E2"/>
    <w:rsid w:val="00AE5058"/>
    <w:rsid w:val="00AF2187"/>
    <w:rsid w:val="00AF3E9E"/>
    <w:rsid w:val="00B20270"/>
    <w:rsid w:val="00B33D23"/>
    <w:rsid w:val="00B434AA"/>
    <w:rsid w:val="00B71F41"/>
    <w:rsid w:val="00B92BD4"/>
    <w:rsid w:val="00BA22DB"/>
    <w:rsid w:val="00BB29A5"/>
    <w:rsid w:val="00BC4628"/>
    <w:rsid w:val="00BF0A6A"/>
    <w:rsid w:val="00C0431B"/>
    <w:rsid w:val="00C06272"/>
    <w:rsid w:val="00C424D9"/>
    <w:rsid w:val="00C4392F"/>
    <w:rsid w:val="00C45AFF"/>
    <w:rsid w:val="00C530AB"/>
    <w:rsid w:val="00C771C3"/>
    <w:rsid w:val="00C81961"/>
    <w:rsid w:val="00C909B7"/>
    <w:rsid w:val="00CA14F7"/>
    <w:rsid w:val="00CB3E35"/>
    <w:rsid w:val="00CD1642"/>
    <w:rsid w:val="00CE096A"/>
    <w:rsid w:val="00D24E9B"/>
    <w:rsid w:val="00D2636C"/>
    <w:rsid w:val="00D303B8"/>
    <w:rsid w:val="00D31DDA"/>
    <w:rsid w:val="00D36360"/>
    <w:rsid w:val="00D4413A"/>
    <w:rsid w:val="00D46B8D"/>
    <w:rsid w:val="00D52B43"/>
    <w:rsid w:val="00D67009"/>
    <w:rsid w:val="00D77C80"/>
    <w:rsid w:val="00D86664"/>
    <w:rsid w:val="00D932C3"/>
    <w:rsid w:val="00DB1409"/>
    <w:rsid w:val="00DB284B"/>
    <w:rsid w:val="00DB751C"/>
    <w:rsid w:val="00DD514F"/>
    <w:rsid w:val="00DD7BE6"/>
    <w:rsid w:val="00E073A8"/>
    <w:rsid w:val="00E07F22"/>
    <w:rsid w:val="00E13EF3"/>
    <w:rsid w:val="00E26A90"/>
    <w:rsid w:val="00E302DF"/>
    <w:rsid w:val="00E349F9"/>
    <w:rsid w:val="00E4786A"/>
    <w:rsid w:val="00E526CB"/>
    <w:rsid w:val="00E52D6F"/>
    <w:rsid w:val="00E56804"/>
    <w:rsid w:val="00E70979"/>
    <w:rsid w:val="00E711E0"/>
    <w:rsid w:val="00E84BCF"/>
    <w:rsid w:val="00E93EAC"/>
    <w:rsid w:val="00E95F9A"/>
    <w:rsid w:val="00EA6068"/>
    <w:rsid w:val="00EA708F"/>
    <w:rsid w:val="00EB00E6"/>
    <w:rsid w:val="00EB23B6"/>
    <w:rsid w:val="00ED40AF"/>
    <w:rsid w:val="00ED756B"/>
    <w:rsid w:val="00EE21FC"/>
    <w:rsid w:val="00F2052A"/>
    <w:rsid w:val="00F5142F"/>
    <w:rsid w:val="00F95DB2"/>
    <w:rsid w:val="00FA0A0C"/>
    <w:rsid w:val="00FA26AC"/>
    <w:rsid w:val="00FB3EE1"/>
    <w:rsid w:val="00FB5629"/>
    <w:rsid w:val="00FC610C"/>
    <w:rsid w:val="00FD1259"/>
    <w:rsid w:val="00FD2E63"/>
    <w:rsid w:val="00FE3037"/>
    <w:rsid w:val="00FE5FE6"/>
    <w:rsid w:val="00FF6376"/>
    <w:rsid w:val="0DF3691D"/>
    <w:rsid w:val="0E6C122D"/>
    <w:rsid w:val="0EB432FE"/>
    <w:rsid w:val="0FBE1565"/>
    <w:rsid w:val="195E3B1D"/>
    <w:rsid w:val="1CC33196"/>
    <w:rsid w:val="201B669B"/>
    <w:rsid w:val="32917A21"/>
    <w:rsid w:val="35C128FF"/>
    <w:rsid w:val="36573AD3"/>
    <w:rsid w:val="387F4239"/>
    <w:rsid w:val="40870703"/>
    <w:rsid w:val="478A79F1"/>
    <w:rsid w:val="498604E5"/>
    <w:rsid w:val="4C5F6E89"/>
    <w:rsid w:val="4CA60648"/>
    <w:rsid w:val="4ED30709"/>
    <w:rsid w:val="4F5C3231"/>
    <w:rsid w:val="568D6AAE"/>
    <w:rsid w:val="57CA4664"/>
    <w:rsid w:val="58544F88"/>
    <w:rsid w:val="5E867D0B"/>
    <w:rsid w:val="5F25254D"/>
    <w:rsid w:val="65056C4A"/>
    <w:rsid w:val="6EDE1F24"/>
    <w:rsid w:val="72233F03"/>
    <w:rsid w:val="725C0E5F"/>
    <w:rsid w:val="72CE7F48"/>
    <w:rsid w:val="73965F98"/>
    <w:rsid w:val="76493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2427</Words>
  <Characters>2463</Characters>
  <Lines>1</Lines>
  <Paragraphs>1</Paragraphs>
  <TotalTime>3</TotalTime>
  <ScaleCrop>false</ScaleCrop>
  <LinksUpToDate>false</LinksUpToDate>
  <CharactersWithSpaces>2631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2011-12-31T01:33:00Z</dcterms:created>
  <dc:creator>党委办公室</dc:creator>
  <cp:lastModifiedBy>HP</cp:lastModifiedBy>
  <cp:lastPrinted>2021-04-06T07:20:00Z</cp:lastPrinted>
  <dcterms:modified xsi:type="dcterms:W3CDTF">2022-03-30T01:34:41Z</dcterms:modified>
  <dc:title>关于同意电气信息工程学院党总支进行换届选举工作的批复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558047432_cloud</vt:lpwstr>
  </property>
  <property fmtid="{D5CDD505-2E9C-101B-9397-08002B2CF9AE}" pid="3" name="KSOProductBuildVer">
    <vt:lpwstr>2052-11.1.0.11365</vt:lpwstr>
  </property>
  <property fmtid="{D5CDD505-2E9C-101B-9397-08002B2CF9AE}" pid="4" name="ICV">
    <vt:lpwstr>EC6193AF102249479245E389B380652D</vt:lpwstr>
  </property>
</Properties>
</file>